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00" w:lineRule="auto"/>
        <w:jc w:val="center"/>
        <w:rPr/>
      </w:pPr>
      <w:bookmarkStart w:colFirst="0" w:colLast="0" w:name="_obpvvglhogd" w:id="0"/>
      <w:bookmarkEnd w:id="0"/>
      <w:r w:rsidDel="00000000" w:rsidR="00000000" w:rsidRPr="00000000">
        <w:rPr>
          <w:rtl w:val="0"/>
        </w:rPr>
        <w:t xml:space="preserve">O que é storytelling</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Storytelling é a habilidade de contar histórias, criando uma narrativa envolvente para transmitir a mensagem desejada de maneira atrativa e eficaz a quem está ouvindo.</w:t>
      </w:r>
    </w:p>
    <w:p w:rsidR="00000000" w:rsidDel="00000000" w:rsidP="00000000" w:rsidRDefault="00000000" w:rsidRPr="00000000" w14:paraId="00000003">
      <w:pPr>
        <w:rPr/>
      </w:pPr>
      <w:r w:rsidDel="00000000" w:rsidR="00000000" w:rsidRPr="00000000">
        <w:rPr>
          <w:rtl w:val="0"/>
        </w:rPr>
        <w:t xml:space="preserve">O termo storytelling vem do inglês: story, que significa história, e tell, que significa contar. Por isso, pessoas que contam histórias são chamadas de storytellers, e elas são capazes de construir uma narrativa relevante para formar uma história com enredo, personagens e ambiente para passar uma mensagem central. </w:t>
      </w:r>
    </w:p>
    <w:p w:rsidR="00000000" w:rsidDel="00000000" w:rsidP="00000000" w:rsidRDefault="00000000" w:rsidRPr="00000000" w14:paraId="00000004">
      <w:pPr>
        <w:rPr/>
      </w:pPr>
      <w:r w:rsidDel="00000000" w:rsidR="00000000" w:rsidRPr="00000000">
        <w:rPr>
          <w:rtl w:val="0"/>
        </w:rPr>
        <w:t xml:space="preserve">Da mesma forma que diretores de cinema usam o storytelling para produzir filmes marcantes e escritores para criar livros inesquecíveis, </w:t>
      </w:r>
      <w:r w:rsidDel="00000000" w:rsidR="00000000" w:rsidRPr="00000000">
        <w:rPr>
          <w:b w:val="1"/>
          <w:rtl w:val="0"/>
        </w:rPr>
        <w:t xml:space="preserve">podemos utilizar a mesma técnica para fazer apresentações para cativar e engajar o público</w:t>
      </w:r>
      <w:r w:rsidDel="00000000" w:rsidR="00000000" w:rsidRPr="00000000">
        <w:rPr>
          <w:rtl w:val="0"/>
        </w:rPr>
        <w:t xml:space="preserve">. De forma geral no contexto da comunicação e marketing, o objetivo do storytelling é o de criar um vínculo emocional com o público ouvinte de modo a ganhar a sua atenção, transmitir uma mensagem de forma eficaz e criar uma oportunidade de venda da sua ideia, produto ou serviço.</w:t>
      </w:r>
    </w:p>
    <w:p w:rsidR="00000000" w:rsidDel="00000000" w:rsidP="00000000" w:rsidRDefault="00000000" w:rsidRPr="00000000" w14:paraId="00000005">
      <w:pPr>
        <w:pStyle w:val="Heading1"/>
        <w:rPr/>
      </w:pPr>
      <w:bookmarkStart w:colFirst="0" w:colLast="0" w:name="_7gpbirjsj3cz" w:id="1"/>
      <w:bookmarkEnd w:id="1"/>
      <w:r w:rsidDel="00000000" w:rsidR="00000000" w:rsidRPr="00000000">
        <w:rPr>
          <w:rtl w:val="0"/>
        </w:rPr>
        <w:t xml:space="preserve">Quais são os principais elementos do storytelling?</w:t>
      </w:r>
    </w:p>
    <w:p w:rsidR="00000000" w:rsidDel="00000000" w:rsidP="00000000" w:rsidRDefault="00000000" w:rsidRPr="00000000" w14:paraId="00000006">
      <w:pPr>
        <w:rPr/>
      </w:pPr>
      <w:r w:rsidDel="00000000" w:rsidR="00000000" w:rsidRPr="00000000">
        <w:rPr>
          <w:rtl w:val="0"/>
        </w:rPr>
        <w:t xml:space="preserve">Embora não exista uma receita de bolo para contar boas histórias, existem quatro elementos que estão sempre presentes:</w:t>
      </w:r>
    </w:p>
    <w:p w:rsidR="00000000" w:rsidDel="00000000" w:rsidP="00000000" w:rsidRDefault="00000000" w:rsidRPr="00000000" w14:paraId="00000007">
      <w:pPr>
        <w:rPr/>
      </w:pPr>
      <w:r w:rsidDel="00000000" w:rsidR="00000000" w:rsidRPr="00000000">
        <w:rPr>
          <w:b w:val="1"/>
          <w:rtl w:val="0"/>
        </w:rPr>
        <w:t xml:space="preserve">1. Mensagem - </w:t>
      </w:r>
      <w:r w:rsidDel="00000000" w:rsidR="00000000" w:rsidRPr="00000000">
        <w:rPr>
          <w:b w:val="1"/>
          <w:i w:val="1"/>
          <w:rtl w:val="0"/>
        </w:rPr>
        <w:t xml:space="preserve">Qual mensagem quer passar?</w:t>
      </w:r>
      <w:r w:rsidDel="00000000" w:rsidR="00000000" w:rsidRPr="00000000">
        <w:rPr>
          <w:b w:val="1"/>
          <w:rtl w:val="0"/>
        </w:rPr>
        <w:br w:type="textWrapping"/>
      </w:r>
      <w:r w:rsidDel="00000000" w:rsidR="00000000" w:rsidRPr="00000000">
        <w:rPr>
          <w:rtl w:val="0"/>
        </w:rPr>
        <w:t xml:space="preserve">A mensagem é o ponto principal do storytelling. Ela é o objetivo pelo qual todo o discurso está sendo construído, e a mensagem precisa ser forte o suficiente não só para despertar o interesse do público como também para ficar marcada em sua memória.</w:t>
      </w:r>
    </w:p>
    <w:p w:rsidR="00000000" w:rsidDel="00000000" w:rsidP="00000000" w:rsidRDefault="00000000" w:rsidRPr="00000000" w14:paraId="00000008">
      <w:pPr>
        <w:rPr/>
      </w:pPr>
      <w:r w:rsidDel="00000000" w:rsidR="00000000" w:rsidRPr="00000000">
        <w:rPr>
          <w:b w:val="1"/>
          <w:rtl w:val="0"/>
        </w:rPr>
        <w:t xml:space="preserve">2. Ambiente - </w:t>
      </w:r>
      <w:r w:rsidDel="00000000" w:rsidR="00000000" w:rsidRPr="00000000">
        <w:rPr>
          <w:b w:val="1"/>
          <w:i w:val="1"/>
          <w:rtl w:val="0"/>
        </w:rPr>
        <w:t xml:space="preserve">Onde a história acontece?</w:t>
      </w:r>
      <w:r w:rsidDel="00000000" w:rsidR="00000000" w:rsidRPr="00000000">
        <w:rPr>
          <w:b w:val="1"/>
          <w:rtl w:val="0"/>
        </w:rPr>
        <w:br w:type="textWrapping"/>
      </w:r>
      <w:r w:rsidDel="00000000" w:rsidR="00000000" w:rsidRPr="00000000">
        <w:rPr>
          <w:rtl w:val="0"/>
        </w:rPr>
        <w:t xml:space="preserve">O ambiente é o lugar em que a sua história acontece. Grandes escritores investem muito esforço para criar descrições detalhadas dos ambientes de suas histórias, o que aumenta a imersão do público e seu envolvimento ao longo da narrativa.</w:t>
      </w:r>
    </w:p>
    <w:p w:rsidR="00000000" w:rsidDel="00000000" w:rsidP="00000000" w:rsidRDefault="00000000" w:rsidRPr="00000000" w14:paraId="00000009">
      <w:pPr>
        <w:rPr/>
      </w:pPr>
      <w:r w:rsidDel="00000000" w:rsidR="00000000" w:rsidRPr="00000000">
        <w:rPr>
          <w:b w:val="1"/>
          <w:rtl w:val="0"/>
        </w:rPr>
        <w:t xml:space="preserve">3. Personagem - </w:t>
      </w:r>
      <w:r w:rsidDel="00000000" w:rsidR="00000000" w:rsidRPr="00000000">
        <w:rPr>
          <w:b w:val="1"/>
          <w:i w:val="1"/>
          <w:rtl w:val="0"/>
        </w:rPr>
        <w:t xml:space="preserve">Quem é o personagem?</w:t>
      </w:r>
      <w:r w:rsidDel="00000000" w:rsidR="00000000" w:rsidRPr="00000000">
        <w:rPr>
          <w:b w:val="1"/>
          <w:rtl w:val="0"/>
        </w:rPr>
        <w:br w:type="textWrapping"/>
      </w:r>
      <w:r w:rsidDel="00000000" w:rsidR="00000000" w:rsidRPr="00000000">
        <w:rPr>
          <w:rtl w:val="0"/>
        </w:rPr>
        <w:t xml:space="preserve">O personagem é a figura central da narrativa, sendo quem vai percorrer toda a jornada criada e agir como guia ou companheiro para o público ao longo da narrativa. Personagens marcantes comumente são aqueles que atingem em cheio um dos objetivos do storytelling: gerar identificação com quem está ouvindo.</w:t>
      </w:r>
    </w:p>
    <w:p w:rsidR="00000000" w:rsidDel="00000000" w:rsidP="00000000" w:rsidRDefault="00000000" w:rsidRPr="00000000" w14:paraId="0000000A">
      <w:pPr>
        <w:rPr/>
      </w:pPr>
      <w:r w:rsidDel="00000000" w:rsidR="00000000" w:rsidRPr="00000000">
        <w:rPr>
          <w:b w:val="1"/>
          <w:rtl w:val="0"/>
        </w:rPr>
        <w:t xml:space="preserve">4. Conflito - </w:t>
      </w:r>
      <w:r w:rsidDel="00000000" w:rsidR="00000000" w:rsidRPr="00000000">
        <w:rPr>
          <w:b w:val="1"/>
          <w:i w:val="1"/>
          <w:rtl w:val="0"/>
        </w:rPr>
        <w:t xml:space="preserve">Qual o desafio do personagem?</w:t>
      </w:r>
      <w:r w:rsidDel="00000000" w:rsidR="00000000" w:rsidRPr="00000000">
        <w:rPr>
          <w:b w:val="1"/>
          <w:rtl w:val="0"/>
        </w:rPr>
        <w:br w:type="textWrapping"/>
      </w:r>
      <w:r w:rsidDel="00000000" w:rsidR="00000000" w:rsidRPr="00000000">
        <w:rPr>
          <w:rtl w:val="0"/>
        </w:rPr>
        <w:t xml:space="preserve">Por fim, o conflito é o elemento que dá sentido à narrativa, é o que motiva o personagem a percorrer toda a sua jornada e chegar ao fim da história. Bons conflitos são aqueles que criam uma jornada difícil, mas alcançável, para o personagem conseguir atingir seus objetivos.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i w:val="1"/>
        </w:rPr>
      </w:pPr>
      <w:r w:rsidDel="00000000" w:rsidR="00000000" w:rsidRPr="00000000">
        <w:br w:type="page"/>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pStyle w:val="Heading1"/>
        <w:rPr/>
      </w:pPr>
      <w:bookmarkStart w:colFirst="0" w:colLast="0" w:name="_lt91pcrm56lp" w:id="2"/>
      <w:bookmarkEnd w:id="2"/>
      <w:r w:rsidDel="00000000" w:rsidR="00000000" w:rsidRPr="00000000">
        <w:rPr>
          <w:rtl w:val="0"/>
        </w:rPr>
        <w:t xml:space="preserve">Ferramenta para criar storytelling</w:t>
      </w:r>
    </w:p>
    <w:p w:rsidR="00000000" w:rsidDel="00000000" w:rsidP="00000000" w:rsidRDefault="00000000" w:rsidRPr="00000000" w14:paraId="0000000F">
      <w:pPr>
        <w:rPr/>
      </w:pPr>
      <w:r w:rsidDel="00000000" w:rsidR="00000000" w:rsidRPr="00000000">
        <w:rPr>
          <w:rtl w:val="0"/>
        </w:rPr>
        <w:t xml:space="preserve">Para auxiliar no desenvolvimento de um storytelling existem algumas ferramentas que podem ser utilizadas dependendo do objetivo final (apresentação, venda de produto, filme, livro, comercial, etc). Abaixo, vamos conhecer uma delas que é utilizada para vender um produto ou serviço:</w:t>
      </w:r>
    </w:p>
    <w:p w:rsidR="00000000" w:rsidDel="00000000" w:rsidP="00000000" w:rsidRDefault="00000000" w:rsidRPr="00000000" w14:paraId="00000010">
      <w:pPr>
        <w:rPr/>
      </w:pPr>
      <w:r w:rsidDel="00000000" w:rsidR="00000000" w:rsidRPr="00000000">
        <w:rPr/>
        <w:drawing>
          <wp:inline distB="114300" distT="114300" distL="114300" distR="114300">
            <wp:extent cx="5731200" cy="3416300"/>
            <wp:effectExtent b="0" l="0" r="0" t="0"/>
            <wp:docPr id="17"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5731200" cy="341630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4276725</wp:posOffset>
                </wp:positionH>
                <wp:positionV relativeFrom="paragraph">
                  <wp:posOffset>790575</wp:posOffset>
                </wp:positionV>
                <wp:extent cx="435332" cy="431064"/>
                <wp:effectExtent b="0" l="0" r="0" t="0"/>
                <wp:wrapNone/>
                <wp:docPr id="6"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4CC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4276725</wp:posOffset>
                </wp:positionH>
                <wp:positionV relativeFrom="paragraph">
                  <wp:posOffset>790575</wp:posOffset>
                </wp:positionV>
                <wp:extent cx="435332" cy="431064"/>
                <wp:effectExtent b="0" l="0" r="0" t="0"/>
                <wp:wrapNone/>
                <wp:docPr id="6"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3724275</wp:posOffset>
                </wp:positionH>
                <wp:positionV relativeFrom="paragraph">
                  <wp:posOffset>790575</wp:posOffset>
                </wp:positionV>
                <wp:extent cx="435332" cy="431064"/>
                <wp:effectExtent b="0" l="0" r="0" t="0"/>
                <wp:wrapNone/>
                <wp:docPr id="10"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FF2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3724275</wp:posOffset>
                </wp:positionH>
                <wp:positionV relativeFrom="paragraph">
                  <wp:posOffset>790575</wp:posOffset>
                </wp:positionV>
                <wp:extent cx="435332" cy="431064"/>
                <wp:effectExtent b="0" l="0" r="0" t="0"/>
                <wp:wrapNone/>
                <wp:docPr id="10" name="image14.png"/>
                <a:graphic>
                  <a:graphicData uri="http://schemas.openxmlformats.org/drawingml/2006/picture">
                    <pic:pic>
                      <pic:nvPicPr>
                        <pic:cNvPr id="0" name="image14.png"/>
                        <pic:cNvPicPr preferRelativeResize="0"/>
                      </pic:nvPicPr>
                      <pic:blipFill>
                        <a:blip r:embed="rId8"/>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876300</wp:posOffset>
                </wp:positionH>
                <wp:positionV relativeFrom="paragraph">
                  <wp:posOffset>2200275</wp:posOffset>
                </wp:positionV>
                <wp:extent cx="435332" cy="431064"/>
                <wp:effectExtent b="0" l="0" r="0" t="0"/>
                <wp:wrapNone/>
                <wp:docPr id="4"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CFE2F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876300</wp:posOffset>
                </wp:positionH>
                <wp:positionV relativeFrom="paragraph">
                  <wp:posOffset>2200275</wp:posOffset>
                </wp:positionV>
                <wp:extent cx="435332" cy="431064"/>
                <wp:effectExtent b="0" l="0" r="0" t="0"/>
                <wp:wrapNone/>
                <wp:docPr id="4" name="image8.png"/>
                <a:graphic>
                  <a:graphicData uri="http://schemas.openxmlformats.org/drawingml/2006/picture">
                    <pic:pic>
                      <pic:nvPicPr>
                        <pic:cNvPr id="0" name="image8.png"/>
                        <pic:cNvPicPr preferRelativeResize="0"/>
                      </pic:nvPicPr>
                      <pic:blipFill>
                        <a:blip r:embed="rId9"/>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3171825</wp:posOffset>
                </wp:positionH>
                <wp:positionV relativeFrom="paragraph">
                  <wp:posOffset>790575</wp:posOffset>
                </wp:positionV>
                <wp:extent cx="435332" cy="431064"/>
                <wp:effectExtent b="0" l="0" r="0" t="0"/>
                <wp:wrapNone/>
                <wp:docPr id="11"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CFE2F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3171825</wp:posOffset>
                </wp:positionH>
                <wp:positionV relativeFrom="paragraph">
                  <wp:posOffset>790575</wp:posOffset>
                </wp:positionV>
                <wp:extent cx="435332" cy="431064"/>
                <wp:effectExtent b="0" l="0" r="0" t="0"/>
                <wp:wrapNone/>
                <wp:docPr id="11" name="image15.png"/>
                <a:graphic>
                  <a:graphicData uri="http://schemas.openxmlformats.org/drawingml/2006/picture">
                    <pic:pic>
                      <pic:nvPicPr>
                        <pic:cNvPr id="0" name="image15.png"/>
                        <pic:cNvPicPr preferRelativeResize="0"/>
                      </pic:nvPicPr>
                      <pic:blipFill>
                        <a:blip r:embed="rId10"/>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1809750</wp:posOffset>
                </wp:positionH>
                <wp:positionV relativeFrom="paragraph">
                  <wp:posOffset>161925</wp:posOffset>
                </wp:positionV>
                <wp:extent cx="435332" cy="431064"/>
                <wp:effectExtent b="0" l="0" r="0" t="0"/>
                <wp:wrapNone/>
                <wp:docPr id="7"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FF2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1809750</wp:posOffset>
                </wp:positionH>
                <wp:positionV relativeFrom="paragraph">
                  <wp:posOffset>161925</wp:posOffset>
                </wp:positionV>
                <wp:extent cx="435332" cy="431064"/>
                <wp:effectExtent b="0" l="0" r="0" t="0"/>
                <wp:wrapNone/>
                <wp:docPr id="7" name="image11.png"/>
                <a:graphic>
                  <a:graphicData uri="http://schemas.openxmlformats.org/drawingml/2006/picture">
                    <pic:pic>
                      <pic:nvPicPr>
                        <pic:cNvPr id="0" name="image11.png"/>
                        <pic:cNvPicPr preferRelativeResize="0"/>
                      </pic:nvPicPr>
                      <pic:blipFill>
                        <a:blip r:embed="rId11"/>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4010025</wp:posOffset>
                </wp:positionH>
                <wp:positionV relativeFrom="paragraph">
                  <wp:posOffset>2257425</wp:posOffset>
                </wp:positionV>
                <wp:extent cx="435332" cy="431064"/>
                <wp:effectExtent b="0" l="0" r="0" t="0"/>
                <wp:wrapNone/>
                <wp:docPr id="8"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FF2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4010025</wp:posOffset>
                </wp:positionH>
                <wp:positionV relativeFrom="paragraph">
                  <wp:posOffset>2257425</wp:posOffset>
                </wp:positionV>
                <wp:extent cx="435332" cy="431064"/>
                <wp:effectExtent b="0" l="0" r="0" t="0"/>
                <wp:wrapNone/>
                <wp:docPr id="8" name="image12.png"/>
                <a:graphic>
                  <a:graphicData uri="http://schemas.openxmlformats.org/drawingml/2006/picture">
                    <pic:pic>
                      <pic:nvPicPr>
                        <pic:cNvPr id="0" name="image12.png"/>
                        <pic:cNvPicPr preferRelativeResize="0"/>
                      </pic:nvPicPr>
                      <pic:blipFill>
                        <a:blip r:embed="rId12"/>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800100</wp:posOffset>
                </wp:positionH>
                <wp:positionV relativeFrom="paragraph">
                  <wp:posOffset>981075</wp:posOffset>
                </wp:positionV>
                <wp:extent cx="435332" cy="431064"/>
                <wp:effectExtent b="0" l="0" r="0" t="0"/>
                <wp:wrapNone/>
                <wp:docPr id="9"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4CC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800100</wp:posOffset>
                </wp:positionH>
                <wp:positionV relativeFrom="paragraph">
                  <wp:posOffset>981075</wp:posOffset>
                </wp:positionV>
                <wp:extent cx="435332" cy="431064"/>
                <wp:effectExtent b="0" l="0" r="0" t="0"/>
                <wp:wrapNone/>
                <wp:docPr id="9" name="image13.png"/>
                <a:graphic>
                  <a:graphicData uri="http://schemas.openxmlformats.org/drawingml/2006/picture">
                    <pic:pic>
                      <pic:nvPicPr>
                        <pic:cNvPr id="0" name="image13.png"/>
                        <pic:cNvPicPr preferRelativeResize="0"/>
                      </pic:nvPicPr>
                      <pic:blipFill>
                        <a:blip r:embed="rId13"/>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3324225</wp:posOffset>
                </wp:positionH>
                <wp:positionV relativeFrom="paragraph">
                  <wp:posOffset>2257425</wp:posOffset>
                </wp:positionV>
                <wp:extent cx="435332" cy="431064"/>
                <wp:effectExtent b="0" l="0" r="0" t="0"/>
                <wp:wrapNone/>
                <wp:docPr id="12"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4CC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3324225</wp:posOffset>
                </wp:positionH>
                <wp:positionV relativeFrom="paragraph">
                  <wp:posOffset>2257425</wp:posOffset>
                </wp:positionV>
                <wp:extent cx="435332" cy="431064"/>
                <wp:effectExtent b="0" l="0" r="0" t="0"/>
                <wp:wrapNone/>
                <wp:docPr id="12" name="image16.png"/>
                <a:graphic>
                  <a:graphicData uri="http://schemas.openxmlformats.org/drawingml/2006/picture">
                    <pic:pic>
                      <pic:nvPicPr>
                        <pic:cNvPr id="0" name="image16.png"/>
                        <pic:cNvPicPr preferRelativeResize="0"/>
                      </pic:nvPicPr>
                      <pic:blipFill>
                        <a:blip r:embed="rId14"/>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1238250</wp:posOffset>
                </wp:positionH>
                <wp:positionV relativeFrom="paragraph">
                  <wp:posOffset>161925</wp:posOffset>
                </wp:positionV>
                <wp:extent cx="435332" cy="431064"/>
                <wp:effectExtent b="0" l="0" r="0" t="0"/>
                <wp:wrapNone/>
                <wp:docPr id="1"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CFE2F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1238250</wp:posOffset>
                </wp:positionH>
                <wp:positionV relativeFrom="paragraph">
                  <wp:posOffset>161925</wp:posOffset>
                </wp:positionV>
                <wp:extent cx="435332" cy="431064"/>
                <wp:effectExtent b="0" l="0" r="0" t="0"/>
                <wp:wrapNone/>
                <wp:docPr id="1" name="image5.png"/>
                <a:graphic>
                  <a:graphicData uri="http://schemas.openxmlformats.org/drawingml/2006/picture">
                    <pic:pic>
                      <pic:nvPicPr>
                        <pic:cNvPr id="0" name="image5.png"/>
                        <pic:cNvPicPr preferRelativeResize="0"/>
                      </pic:nvPicPr>
                      <pic:blipFill>
                        <a:blip r:embed="rId15"/>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4695825</wp:posOffset>
                </wp:positionH>
                <wp:positionV relativeFrom="paragraph">
                  <wp:posOffset>2257425</wp:posOffset>
                </wp:positionV>
                <wp:extent cx="435332" cy="431064"/>
                <wp:effectExtent b="0" l="0" r="0" t="0"/>
                <wp:wrapNone/>
                <wp:docPr id="14"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CFE2F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4695825</wp:posOffset>
                </wp:positionH>
                <wp:positionV relativeFrom="paragraph">
                  <wp:posOffset>2257425</wp:posOffset>
                </wp:positionV>
                <wp:extent cx="435332" cy="431064"/>
                <wp:effectExtent b="0" l="0" r="0" t="0"/>
                <wp:wrapNone/>
                <wp:docPr id="14" name="image18.png"/>
                <a:graphic>
                  <a:graphicData uri="http://schemas.openxmlformats.org/drawingml/2006/picture">
                    <pic:pic>
                      <pic:nvPicPr>
                        <pic:cNvPr id="0" name="image18.png"/>
                        <pic:cNvPicPr preferRelativeResize="0"/>
                      </pic:nvPicPr>
                      <pic:blipFill>
                        <a:blip r:embed="rId16"/>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228600</wp:posOffset>
                </wp:positionH>
                <wp:positionV relativeFrom="paragraph">
                  <wp:posOffset>981075</wp:posOffset>
                </wp:positionV>
                <wp:extent cx="435332" cy="431064"/>
                <wp:effectExtent b="0" l="0" r="0" t="0"/>
                <wp:wrapNone/>
                <wp:docPr id="3"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CFE2F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228600</wp:posOffset>
                </wp:positionH>
                <wp:positionV relativeFrom="paragraph">
                  <wp:posOffset>981075</wp:posOffset>
                </wp:positionV>
                <wp:extent cx="435332" cy="431064"/>
                <wp:effectExtent b="0" l="0" r="0" t="0"/>
                <wp:wrapNone/>
                <wp:docPr id="3" name="image7.png"/>
                <a:graphic>
                  <a:graphicData uri="http://schemas.openxmlformats.org/drawingml/2006/picture">
                    <pic:pic>
                      <pic:nvPicPr>
                        <pic:cNvPr id="0" name="image7.png"/>
                        <pic:cNvPicPr preferRelativeResize="0"/>
                      </pic:nvPicPr>
                      <pic:blipFill>
                        <a:blip r:embed="rId17"/>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1524000</wp:posOffset>
                </wp:positionH>
                <wp:positionV relativeFrom="paragraph">
                  <wp:posOffset>2200275</wp:posOffset>
                </wp:positionV>
                <wp:extent cx="435332" cy="431064"/>
                <wp:effectExtent b="0" l="0" r="0" t="0"/>
                <wp:wrapNone/>
                <wp:docPr id="2"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4CC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1524000</wp:posOffset>
                </wp:positionH>
                <wp:positionV relativeFrom="paragraph">
                  <wp:posOffset>2200275</wp:posOffset>
                </wp:positionV>
                <wp:extent cx="435332" cy="431064"/>
                <wp:effectExtent b="0" l="0" r="0" t="0"/>
                <wp:wrapNone/>
                <wp:docPr id="2" name="image6.png"/>
                <a:graphic>
                  <a:graphicData uri="http://schemas.openxmlformats.org/drawingml/2006/picture">
                    <pic:pic>
                      <pic:nvPicPr>
                        <pic:cNvPr id="0" name="image6.png"/>
                        <pic:cNvPicPr preferRelativeResize="0"/>
                      </pic:nvPicPr>
                      <pic:blipFill>
                        <a:blip r:embed="rId18"/>
                        <a:srcRect/>
                        <a:stretch>
                          <a:fillRect/>
                        </a:stretch>
                      </pic:blipFill>
                      <pic:spPr>
                        <a:xfrm>
                          <a:off x="0" y="0"/>
                          <a:ext cx="435332" cy="431064"/>
                        </a:xfrm>
                        <a:prstGeom prst="rect"/>
                        <a:ln/>
                      </pic:spPr>
                    </pic:pic>
                  </a:graphicData>
                </a:graphic>
              </wp:anchor>
            </w:drawing>
          </mc:Fallback>
        </mc:AlternateConten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228600</wp:posOffset>
                </wp:positionH>
                <wp:positionV relativeFrom="paragraph">
                  <wp:posOffset>2200275</wp:posOffset>
                </wp:positionV>
                <wp:extent cx="435332" cy="431064"/>
                <wp:effectExtent b="0" l="0" r="0" t="0"/>
                <wp:wrapNone/>
                <wp:docPr id="5" name=""/>
                <a:graphic>
                  <a:graphicData uri="http://schemas.microsoft.com/office/word/2010/wordprocessingShape">
                    <wps:wsp>
                      <wps:cNvSpPr/>
                      <wps:cNvPr id="2" name="Shape 2"/>
                      <wps:spPr>
                        <a:xfrm>
                          <a:off x="2517650" y="806450"/>
                          <a:ext cx="954000" cy="944100"/>
                        </a:xfrm>
                        <a:prstGeom prst="foldedCorner">
                          <a:avLst>
                            <a:gd fmla="val 16667" name="adj"/>
                          </a:avLst>
                        </a:prstGeom>
                        <a:solidFill>
                          <a:srgbClr val="FFF2C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228600</wp:posOffset>
                </wp:positionH>
                <wp:positionV relativeFrom="paragraph">
                  <wp:posOffset>2200275</wp:posOffset>
                </wp:positionV>
                <wp:extent cx="435332" cy="431064"/>
                <wp:effectExtent b="0" l="0" r="0" t="0"/>
                <wp:wrapNone/>
                <wp:docPr id="5" name="image9.png"/>
                <a:graphic>
                  <a:graphicData uri="http://schemas.openxmlformats.org/drawingml/2006/picture">
                    <pic:pic>
                      <pic:nvPicPr>
                        <pic:cNvPr id="0" name="image9.png"/>
                        <pic:cNvPicPr preferRelativeResize="0"/>
                      </pic:nvPicPr>
                      <pic:blipFill>
                        <a:blip r:embed="rId19"/>
                        <a:srcRect/>
                        <a:stretch>
                          <a:fillRect/>
                        </a:stretch>
                      </pic:blipFill>
                      <pic:spPr>
                        <a:xfrm>
                          <a:off x="0" y="0"/>
                          <a:ext cx="435332" cy="431064"/>
                        </a:xfrm>
                        <a:prstGeom prst="rect"/>
                        <a:ln/>
                      </pic:spPr>
                    </pic:pic>
                  </a:graphicData>
                </a:graphic>
              </wp:anchor>
            </w:drawing>
          </mc:Fallback>
        </mc:AlternateContent>
      </w:r>
    </w:p>
    <w:p w:rsidR="00000000" w:rsidDel="00000000" w:rsidP="00000000" w:rsidRDefault="00000000" w:rsidRPr="00000000" w14:paraId="00000011">
      <w:pPr>
        <w:rPr/>
      </w:pPr>
      <w:r w:rsidDel="00000000" w:rsidR="00000000" w:rsidRPr="00000000">
        <w:rPr>
          <w:rtl w:val="0"/>
        </w:rPr>
        <w:t xml:space="preserve">Nesta ferramenta, com um produto ou serviço já definido, os participantes da equipe vão responder às perguntas que são feitas para criar um storytelling. Em seguida um texto ou roteiro é elaborado para que a equipe possa apresentar ou vender seu produto de forma a cativar o ouvinte e/ou possível cliente. </w:t>
      </w:r>
    </w:p>
    <w:p w:rsidR="00000000" w:rsidDel="00000000" w:rsidP="00000000" w:rsidRDefault="00000000" w:rsidRPr="00000000" w14:paraId="00000012">
      <w:pPr>
        <w:rPr/>
      </w:pPr>
      <w:r w:rsidDel="00000000" w:rsidR="00000000" w:rsidRPr="00000000">
        <w:rPr>
          <w:rtl w:val="0"/>
        </w:rPr>
        <w:t xml:space="preserve">Quando bem utilizado, o storytelling é uma ferramenta poderosa para transmitir as mensagens da marca ou produto de forma envolvente e duradoura para o público.</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1275.5905511811022" w:right="1659.9212598425208" w:firstLine="0"/>
        <w:jc w:val="center"/>
        <w:rPr>
          <w:i w:val="1"/>
        </w:rPr>
      </w:pPr>
      <w:r w:rsidDel="00000000" w:rsidR="00000000" w:rsidRPr="00000000">
        <w:rPr>
          <w:i w:val="1"/>
          <w:rtl w:val="0"/>
        </w:rPr>
        <w:t xml:space="preserve">“Histórias lidas no momento certo jamais te abandonam. </w:t>
        <w:br w:type="textWrapping"/>
        <w:t xml:space="preserve">Você pode esquecer o autor ou o título. Pode até não lembrar precisamente o que aconteceu. Mas se você se identifica com uma história, ela continua com você para sempre.”</w:t>
      </w:r>
    </w:p>
    <w:p w:rsidR="00000000" w:rsidDel="00000000" w:rsidP="00000000" w:rsidRDefault="00000000" w:rsidRPr="00000000" w14:paraId="00000015">
      <w:pPr>
        <w:ind w:left="1275.5905511811022" w:right="1659.9212598425208" w:firstLine="0"/>
        <w:jc w:val="center"/>
        <w:rPr>
          <w:i w:val="1"/>
          <w:sz w:val="18"/>
          <w:szCs w:val="18"/>
        </w:rPr>
      </w:pPr>
      <w:r w:rsidDel="00000000" w:rsidR="00000000" w:rsidRPr="00000000">
        <w:rPr>
          <w:i w:val="1"/>
          <w:sz w:val="18"/>
          <w:szCs w:val="18"/>
          <w:rtl w:val="0"/>
        </w:rPr>
        <w:t xml:space="preserve">(Neil Gaiman)</w:t>
      </w:r>
    </w:p>
    <w:p w:rsidR="00000000" w:rsidDel="00000000" w:rsidP="00000000" w:rsidRDefault="00000000" w:rsidRPr="00000000" w14:paraId="00000016">
      <w:pPr>
        <w:ind w:left="1275.5905511811022" w:right="1659.9212598425208" w:firstLine="0"/>
        <w:jc w:val="center"/>
        <w:rPr>
          <w:i w:val="1"/>
          <w:sz w:val="18"/>
          <w:szCs w:val="18"/>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4114800</wp:posOffset>
            </wp:positionH>
            <wp:positionV relativeFrom="paragraph">
              <wp:posOffset>290512</wp:posOffset>
            </wp:positionV>
            <wp:extent cx="871538" cy="871538"/>
            <wp:effectExtent b="0" l="0" r="0" t="0"/>
            <wp:wrapNone/>
            <wp:docPr id="18" name="image3.png"/>
            <a:graphic>
              <a:graphicData uri="http://schemas.openxmlformats.org/drawingml/2006/picture">
                <pic:pic>
                  <pic:nvPicPr>
                    <pic:cNvPr id="0" name="image3.png"/>
                    <pic:cNvPicPr preferRelativeResize="0"/>
                  </pic:nvPicPr>
                  <pic:blipFill>
                    <a:blip r:embed="rId20"/>
                    <a:srcRect b="0" l="0" r="0" t="0"/>
                    <a:stretch>
                      <a:fillRect/>
                    </a:stretch>
                  </pic:blipFill>
                  <pic:spPr>
                    <a:xfrm>
                      <a:off x="0" y="0"/>
                      <a:ext cx="871538" cy="871538"/>
                    </a:xfrm>
                    <a:prstGeom prst="rect"/>
                    <a:ln/>
                  </pic:spPr>
                </pic:pic>
              </a:graphicData>
            </a:graphic>
          </wp:anchor>
        </w:drawing>
      </w:r>
    </w:p>
    <w:tbl>
      <w:tblPr>
        <w:tblStyle w:val="Table1"/>
        <w:tblW w:w="9285.0" w:type="dxa"/>
        <w:jc w:val="left"/>
        <w:tblInd w:w="-269.409448818897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285"/>
        <w:tblGridChange w:id="0">
          <w:tblGrid>
            <w:gridCol w:w="9285"/>
          </w:tblGrid>
        </w:tblGridChange>
      </w:tblGrid>
      <w:tr>
        <w:trPr>
          <w:cantSplit w:val="0"/>
          <w:trHeight w:val="1376.9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8.6614173228347" w:right="0" w:firstLine="0"/>
              <w:jc w:val="left"/>
              <w:rPr>
                <w:sz w:val="18"/>
                <w:szCs w:val="18"/>
              </w:rPr>
            </w:pPr>
            <w:r w:rsidDel="00000000" w:rsidR="00000000" w:rsidRPr="00000000">
              <w:rPr>
                <w:sz w:val="18"/>
                <w:szCs w:val="18"/>
                <w:rtl w:val="0"/>
              </w:rPr>
              <w:t xml:space="preserve">Assista o vídeo deste link sobre o tema: </w:t>
            </w:r>
            <w:r w:rsidDel="00000000" w:rsidR="00000000" w:rsidRPr="00000000">
              <w:rPr>
                <w:sz w:val="18"/>
                <w:szCs w:val="18"/>
                <w:rtl w:val="0"/>
              </w:rPr>
              <w:t xml:space="preserve">https://bit.ly/pilula1hellow</w:t>
            </w:r>
            <w:r w:rsidDel="00000000" w:rsidR="00000000" w:rsidRPr="00000000">
              <w:rPr>
                <w:sz w:val="18"/>
                <w:szCs w:val="18"/>
                <w:rtl w:val="0"/>
              </w:rPr>
              <w:t xml:space="preserve"> </w:t>
            </w:r>
          </w:p>
        </w:tc>
      </w:tr>
    </w:tbl>
    <w:p w:rsidR="00000000" w:rsidDel="00000000" w:rsidP="00000000" w:rsidRDefault="00000000" w:rsidRPr="00000000" w14:paraId="0000001A">
      <w:pPr>
        <w:ind w:left="1275.5905511811022" w:right="1659.9212598425208" w:firstLine="0"/>
        <w:jc w:val="center"/>
        <w:rPr>
          <w:i w:val="1"/>
          <w:sz w:val="18"/>
          <w:szCs w:val="18"/>
        </w:rPr>
      </w:pPr>
      <w:r w:rsidDel="00000000" w:rsidR="00000000" w:rsidRPr="00000000">
        <w:rPr>
          <w:rtl w:val="0"/>
        </w:rPr>
      </w:r>
    </w:p>
    <w:sectPr>
      <w:headerReference r:id="rId21" w:type="default"/>
      <w:headerReference r:id="rId22" w:type="first"/>
      <w:footerReference r:id="rId23" w:type="first"/>
      <w:pgSz w:h="16834" w:w="11909" w:orient="portrait"/>
      <w:pgMar w:bottom="685.9842519685049" w:top="283.46456692913387"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rPr/>
    </w:pPr>
    <w:r w:rsidDel="00000000" w:rsidR="00000000" w:rsidRPr="00000000">
      <w:rPr/>
      <w:drawing>
        <wp:anchor allowOverlap="1" behindDoc="0" distB="19050" distT="19050" distL="19050" distR="19050" hidden="0" layoutInCell="1" locked="0" relativeHeight="0" simplePos="0">
          <wp:simplePos x="0" y="0"/>
          <wp:positionH relativeFrom="page">
            <wp:posOffset>-25236</wp:posOffset>
          </wp:positionH>
          <wp:positionV relativeFrom="page">
            <wp:posOffset>-33337</wp:posOffset>
          </wp:positionV>
          <wp:extent cx="7610475" cy="802687"/>
          <wp:effectExtent b="0" l="0" r="0" t="0"/>
          <wp:wrapNone/>
          <wp:docPr id="15" name="image19.png"/>
          <a:graphic>
            <a:graphicData uri="http://schemas.openxmlformats.org/drawingml/2006/picture">
              <pic:pic>
                <pic:nvPicPr>
                  <pic:cNvPr id="0" name="image19.png"/>
                  <pic:cNvPicPr preferRelativeResize="0"/>
                </pic:nvPicPr>
                <pic:blipFill>
                  <a:blip r:embed="rId1">
                    <a:alphaModFix amt="25000"/>
                  </a:blip>
                  <a:srcRect b="5437" l="33613" r="7099" t="75822"/>
                  <a:stretch>
                    <a:fillRect/>
                  </a:stretch>
                </pic:blipFill>
                <pic:spPr>
                  <a:xfrm>
                    <a:off x="0" y="0"/>
                    <a:ext cx="7610475" cy="802687"/>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-25236</wp:posOffset>
              </wp:positionH>
              <wp:positionV relativeFrom="page">
                <wp:posOffset>-33337</wp:posOffset>
              </wp:positionV>
              <wp:extent cx="7696200" cy="797513"/>
              <wp:effectExtent b="0" l="0" r="0" t="0"/>
              <wp:wrapNone/>
              <wp:docPr id="13" name=""/>
              <a:graphic>
                <a:graphicData uri="http://schemas.microsoft.com/office/word/2010/wordprocessingShape">
                  <wps:wsp>
                    <wps:cNvSpPr/>
                    <wps:cNvPr id="3" name="Shape 3"/>
                    <wps:spPr>
                      <a:xfrm>
                        <a:off x="0" y="0"/>
                        <a:ext cx="6839400" cy="169800"/>
                      </a:xfrm>
                      <a:prstGeom prst="rect">
                        <a:avLst/>
                      </a:prstGeom>
                      <a:gradFill>
                        <a:gsLst>
                          <a:gs pos="0">
                            <a:srgbClr val="FF1896"/>
                          </a:gs>
                          <a:gs pos="100000">
                            <a:srgbClr val="351C75"/>
                          </a:gs>
                        </a:gsLst>
                        <a:lin ang="0" scaled="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-25236</wp:posOffset>
              </wp:positionH>
              <wp:positionV relativeFrom="page">
                <wp:posOffset>-33337</wp:posOffset>
              </wp:positionV>
              <wp:extent cx="7696200" cy="797513"/>
              <wp:effectExtent b="0" l="0" r="0" t="0"/>
              <wp:wrapNone/>
              <wp:docPr id="13" name="image17.png"/>
              <a:graphic>
                <a:graphicData uri="http://schemas.openxmlformats.org/drawingml/2006/picture">
                  <pic:pic>
                    <pic:nvPicPr>
                      <pic:cNvPr id="0" name="image17.png"/>
                      <pic:cNvPicPr preferRelativeResize="0"/>
                    </pic:nvPicPr>
                    <pic:blipFill>
                      <a:blip r:embed="rId2"/>
                      <a:srcRect/>
                      <a:stretch>
                        <a:fillRect/>
                      </a:stretch>
                    </pic:blipFill>
                    <pic:spPr>
                      <a:xfrm>
                        <a:off x="0" y="0"/>
                        <a:ext cx="7696200" cy="797513"/>
                      </a:xfrm>
                      <a:prstGeom prst="rect"/>
                      <a:ln/>
                    </pic:spPr>
                  </pic:pic>
                </a:graphicData>
              </a:graphic>
            </wp:anchor>
          </w:drawing>
        </mc:Fallback>
      </mc:AlternateContent>
    </w:r>
    <w:r w:rsidDel="00000000" w:rsidR="00000000" w:rsidRPr="00000000">
      <w:rPr/>
      <w:drawing>
        <wp:anchor allowOverlap="1" behindDoc="0" distB="19050" distT="19050" distL="19050" distR="19050" hidden="0" layoutInCell="1" locked="0" relativeHeight="0" simplePos="0">
          <wp:simplePos x="0" y="0"/>
          <wp:positionH relativeFrom="page">
            <wp:posOffset>3190875</wp:posOffset>
          </wp:positionH>
          <wp:positionV relativeFrom="page">
            <wp:posOffset>104775</wp:posOffset>
          </wp:positionV>
          <wp:extent cx="1166813" cy="525066"/>
          <wp:effectExtent b="0" l="0" r="0" t="0"/>
          <wp:wrapNone/>
          <wp:docPr id="16"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1166813" cy="52506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after="20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3.png"/><Relationship Id="rId11" Type="http://schemas.openxmlformats.org/officeDocument/2006/relationships/image" Target="media/image11.png"/><Relationship Id="rId22" Type="http://schemas.openxmlformats.org/officeDocument/2006/relationships/header" Target="header2.xml"/><Relationship Id="rId10" Type="http://schemas.openxmlformats.org/officeDocument/2006/relationships/image" Target="media/image15.png"/><Relationship Id="rId21" Type="http://schemas.openxmlformats.org/officeDocument/2006/relationships/header" Target="header1.xml"/><Relationship Id="rId13" Type="http://schemas.openxmlformats.org/officeDocument/2006/relationships/image" Target="media/image13.png"/><Relationship Id="rId12" Type="http://schemas.openxmlformats.org/officeDocument/2006/relationships/image" Target="media/image12.png"/><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png"/><Relationship Id="rId15" Type="http://schemas.openxmlformats.org/officeDocument/2006/relationships/image" Target="media/image5.png"/><Relationship Id="rId14" Type="http://schemas.openxmlformats.org/officeDocument/2006/relationships/image" Target="media/image16.png"/><Relationship Id="rId17" Type="http://schemas.openxmlformats.org/officeDocument/2006/relationships/image" Target="media/image7.png"/><Relationship Id="rId16" Type="http://schemas.openxmlformats.org/officeDocument/2006/relationships/image" Target="media/image18.png"/><Relationship Id="rId5" Type="http://schemas.openxmlformats.org/officeDocument/2006/relationships/styles" Target="styles.xml"/><Relationship Id="rId19" Type="http://schemas.openxmlformats.org/officeDocument/2006/relationships/image" Target="media/image9.png"/><Relationship Id="rId6" Type="http://schemas.openxmlformats.org/officeDocument/2006/relationships/image" Target="media/image4.png"/><Relationship Id="rId18" Type="http://schemas.openxmlformats.org/officeDocument/2006/relationships/image" Target="media/image6.png"/><Relationship Id="rId7" Type="http://schemas.openxmlformats.org/officeDocument/2006/relationships/image" Target="media/image10.png"/><Relationship Id="rId8"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 Id="rId2" Type="http://schemas.openxmlformats.org/officeDocument/2006/relationships/image" Target="media/image17.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